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D9" w:rsidRPr="00DB4E20" w:rsidRDefault="00B07AD9" w:rsidP="00B07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УВЕДОМЛЕНИЕ О ПОДГОТОВКЕ </w:t>
      </w:r>
      <w:proofErr w:type="gramStart"/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ПРОЕКТА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НОРМАТИВНОГО </w:t>
      </w:r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ПРАВОВОГО АКТА </w:t>
      </w:r>
      <w:r w:rsidRPr="007227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ОРГАНОВ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МЕСТНОГО САМОУПРАВЛЕНИЯ </w:t>
      </w:r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МУНИЦИПАЛЬНОГО ОБРАЗОВАНИЯ</w:t>
      </w:r>
      <w:proofErr w:type="gramEnd"/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АЛАПАЕВСКОЕ</w:t>
      </w:r>
    </w:p>
    <w:p w:rsidR="00B07AD9" w:rsidRPr="00DB4E20" w:rsidRDefault="00B07AD9" w:rsidP="00B07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47"/>
      </w:tblGrid>
      <w:tr w:rsidR="009E20CD" w:rsidRPr="009E20CD" w:rsidTr="00805FD8">
        <w:tc>
          <w:tcPr>
            <w:tcW w:w="3969" w:type="dxa"/>
          </w:tcPr>
          <w:p w:rsidR="00B07AD9" w:rsidRPr="009E20CD" w:rsidRDefault="00B07AD9" w:rsidP="008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и наименование нормативного правового акта:</w:t>
            </w:r>
          </w:p>
        </w:tc>
        <w:tc>
          <w:tcPr>
            <w:tcW w:w="5947" w:type="dxa"/>
          </w:tcPr>
          <w:p w:rsidR="00B07AD9" w:rsidRPr="009E20CD" w:rsidRDefault="00FB7F12" w:rsidP="005E3D8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МО Алапаевское </w:t>
            </w:r>
            <w:r w:rsidR="00805F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5FD8" w:rsidRPr="00FB7F1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5E3D8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территории муниципального образования Алапаевское, аннулирование такого разрешения</w:t>
            </w:r>
            <w:r w:rsidR="00805F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20CD" w:rsidRPr="009E20CD" w:rsidTr="00805FD8">
        <w:tc>
          <w:tcPr>
            <w:tcW w:w="3969" w:type="dxa"/>
          </w:tcPr>
          <w:p w:rsidR="00B07AD9" w:rsidRPr="009E20CD" w:rsidRDefault="00B07AD9" w:rsidP="008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Планируемый срок вступления нормативного правового акта в силу:</w:t>
            </w:r>
          </w:p>
        </w:tc>
        <w:tc>
          <w:tcPr>
            <w:tcW w:w="5947" w:type="dxa"/>
          </w:tcPr>
          <w:p w:rsidR="00CA0B2B" w:rsidRPr="009E20CD" w:rsidRDefault="00CA0B2B" w:rsidP="00B07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B07AD9" w:rsidRPr="009E20CD" w:rsidRDefault="00003A42" w:rsidP="00C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момента опубликования</w:t>
            </w:r>
          </w:p>
        </w:tc>
      </w:tr>
      <w:tr w:rsidR="009E20CD" w:rsidRPr="009E20CD" w:rsidTr="00805FD8">
        <w:tc>
          <w:tcPr>
            <w:tcW w:w="3969" w:type="dxa"/>
          </w:tcPr>
          <w:p w:rsidR="00B07AD9" w:rsidRPr="009E20CD" w:rsidRDefault="00B07AD9" w:rsidP="008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необходимости разработки нормативного правового акта:</w:t>
            </w:r>
          </w:p>
        </w:tc>
        <w:tc>
          <w:tcPr>
            <w:tcW w:w="5947" w:type="dxa"/>
          </w:tcPr>
          <w:p w:rsidR="008A758A" w:rsidRPr="009E20CD" w:rsidRDefault="00F53A88" w:rsidP="00805FD8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Федерального законодательства</w:t>
            </w:r>
            <w:r w:rsidR="00805F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E20CD" w:rsidRPr="009E20CD" w:rsidTr="00805FD8">
        <w:tc>
          <w:tcPr>
            <w:tcW w:w="3969" w:type="dxa"/>
          </w:tcPr>
          <w:p w:rsidR="00B07AD9" w:rsidRPr="009E20CD" w:rsidRDefault="00B07AD9" w:rsidP="008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проблемы, на решение которой направлен предлагаемый способ регулирования:</w:t>
            </w:r>
          </w:p>
        </w:tc>
        <w:tc>
          <w:tcPr>
            <w:tcW w:w="5947" w:type="dxa"/>
          </w:tcPr>
          <w:p w:rsidR="007C2544" w:rsidRPr="006A67A4" w:rsidRDefault="00805FD8" w:rsidP="005E3D83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 w:rsidRPr="007C2544">
              <w:rPr>
                <w:lang w:eastAsia="en-US"/>
              </w:rPr>
              <w:t>физические и (или) юридические лица</w:t>
            </w:r>
            <w:r w:rsidR="005E3D83" w:rsidRPr="007C2544">
              <w:rPr>
                <w:lang w:eastAsia="en-US"/>
              </w:rPr>
              <w:t xml:space="preserve"> через </w:t>
            </w:r>
            <w:proofErr w:type="gramStart"/>
            <w:r w:rsidR="005E3D83" w:rsidRPr="007C2544">
              <w:rPr>
                <w:lang w:eastAsia="en-US"/>
              </w:rPr>
              <w:t>информацию</w:t>
            </w:r>
            <w:proofErr w:type="gramEnd"/>
            <w:r w:rsidR="005E3D83" w:rsidRPr="007C2544">
              <w:rPr>
                <w:lang w:eastAsia="en-US"/>
              </w:rPr>
              <w:t xml:space="preserve"> размещенную на </w:t>
            </w:r>
            <w:r w:rsidRPr="007C2544">
              <w:t xml:space="preserve"> </w:t>
            </w:r>
            <w:r w:rsidR="005E3D83" w:rsidRPr="006A67A4">
              <w:t>рекламных конструкциях смогут</w:t>
            </w:r>
            <w:r w:rsidR="007C2544" w:rsidRPr="006A67A4">
              <w:t>:</w:t>
            </w:r>
          </w:p>
          <w:p w:rsidR="005E3D83" w:rsidRPr="006A67A4" w:rsidRDefault="007C2544" w:rsidP="005E3D83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 w:rsidRPr="006A67A4">
              <w:t>-</w:t>
            </w:r>
            <w:r w:rsidR="005E3D83" w:rsidRPr="006A67A4">
              <w:t xml:space="preserve"> </w:t>
            </w:r>
            <w:r w:rsidR="005E3D83" w:rsidRPr="006A67A4">
              <w:rPr>
                <w:rStyle w:val="a6"/>
                <w:b w:val="0"/>
              </w:rPr>
              <w:t>повысить спрос на продукцию</w:t>
            </w:r>
            <w:r w:rsidR="005E3D83" w:rsidRPr="006A67A4">
              <w:t> и/или выполняемые</w:t>
            </w:r>
            <w:r w:rsidRPr="006A67A4">
              <w:t xml:space="preserve"> ими работы, оказываемые услуги;</w:t>
            </w:r>
            <w:r w:rsidR="005E3D83" w:rsidRPr="006A67A4">
              <w:t> </w:t>
            </w:r>
          </w:p>
          <w:p w:rsidR="007C2544" w:rsidRPr="006A67A4" w:rsidRDefault="007C2544" w:rsidP="007C2544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 w:rsidRPr="006A67A4">
              <w:rPr>
                <w:rStyle w:val="a6"/>
                <w:b w:val="0"/>
              </w:rPr>
              <w:t>- продвинуть конкретные</w:t>
            </w:r>
            <w:r w:rsidR="005E3D83" w:rsidRPr="006A67A4">
              <w:rPr>
                <w:rStyle w:val="a6"/>
                <w:b w:val="0"/>
              </w:rPr>
              <w:t xml:space="preserve"> товар</w:t>
            </w:r>
            <w:r w:rsidRPr="006A67A4">
              <w:rPr>
                <w:rStyle w:val="a6"/>
                <w:b w:val="0"/>
              </w:rPr>
              <w:t>ы;</w:t>
            </w:r>
            <w:r w:rsidR="005E3D83" w:rsidRPr="006A67A4">
              <w:t xml:space="preserve"> </w:t>
            </w:r>
          </w:p>
          <w:p w:rsidR="007C2544" w:rsidRPr="006A67A4" w:rsidRDefault="007C2544" w:rsidP="007C2544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 w:rsidRPr="006A67A4">
              <w:rPr>
                <w:rStyle w:val="a6"/>
                <w:b w:val="0"/>
              </w:rPr>
              <w:t>- повысить</w:t>
            </w:r>
            <w:r w:rsidR="005E3D83" w:rsidRPr="006A67A4">
              <w:rPr>
                <w:rStyle w:val="a6"/>
                <w:b w:val="0"/>
              </w:rPr>
              <w:t xml:space="preserve"> узнаваемости бренда</w:t>
            </w:r>
            <w:r w:rsidRPr="006A67A4">
              <w:t>;</w:t>
            </w:r>
          </w:p>
          <w:p w:rsidR="007C2544" w:rsidRPr="006A67A4" w:rsidRDefault="007C2544" w:rsidP="007C2544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 w:rsidRPr="006A67A4">
              <w:t xml:space="preserve">- </w:t>
            </w:r>
            <w:r w:rsidR="005E3D83" w:rsidRPr="006A67A4">
              <w:t xml:space="preserve"> </w:t>
            </w:r>
            <w:r w:rsidRPr="006A67A4">
              <w:rPr>
                <w:rStyle w:val="a6"/>
                <w:b w:val="0"/>
              </w:rPr>
              <w:t>привлечь внимание</w:t>
            </w:r>
            <w:r w:rsidR="005E3D83" w:rsidRPr="006A67A4">
              <w:rPr>
                <w:rStyle w:val="a6"/>
                <w:b w:val="0"/>
              </w:rPr>
              <w:t xml:space="preserve"> покупателей</w:t>
            </w:r>
            <w:r w:rsidRPr="006A67A4">
              <w:t>;</w:t>
            </w:r>
          </w:p>
          <w:p w:rsidR="005E3D83" w:rsidRPr="006A67A4" w:rsidRDefault="007C2544" w:rsidP="007C2544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 w:rsidRPr="006A67A4">
              <w:rPr>
                <w:rStyle w:val="a6"/>
                <w:b w:val="0"/>
              </w:rPr>
              <w:t>- продвинуть</w:t>
            </w:r>
            <w:r w:rsidR="005E3D83" w:rsidRPr="006A67A4">
              <w:rPr>
                <w:rStyle w:val="a6"/>
                <w:b w:val="0"/>
              </w:rPr>
              <w:t xml:space="preserve"> программ</w:t>
            </w:r>
            <w:r w:rsidRPr="006A67A4">
              <w:rPr>
                <w:rStyle w:val="a6"/>
                <w:b w:val="0"/>
              </w:rPr>
              <w:t>ы</w:t>
            </w:r>
            <w:r w:rsidR="005E3D83" w:rsidRPr="006A67A4">
              <w:rPr>
                <w:rStyle w:val="a6"/>
                <w:b w:val="0"/>
              </w:rPr>
              <w:t xml:space="preserve"> лояльности</w:t>
            </w:r>
            <w:r w:rsidR="005E3D83" w:rsidRPr="006A67A4">
              <w:t xml:space="preserve">. </w:t>
            </w:r>
          </w:p>
          <w:p w:rsidR="00B07AD9" w:rsidRPr="00923000" w:rsidRDefault="00B07AD9" w:rsidP="005E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CD" w:rsidRPr="009E20CD" w:rsidTr="00805FD8">
        <w:tc>
          <w:tcPr>
            <w:tcW w:w="3969" w:type="dxa"/>
          </w:tcPr>
          <w:p w:rsidR="00B07AD9" w:rsidRPr="009E20CD" w:rsidRDefault="00B07AD9" w:rsidP="008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 лиц, на которых будет распространяться действие нормативного правового акта:</w:t>
            </w:r>
          </w:p>
        </w:tc>
        <w:tc>
          <w:tcPr>
            <w:tcW w:w="5947" w:type="dxa"/>
          </w:tcPr>
          <w:p w:rsidR="00B07AD9" w:rsidRPr="009E20CD" w:rsidRDefault="009E20CD" w:rsidP="0023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физические </w:t>
            </w:r>
            <w:r w:rsidR="00231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(</w:t>
            </w: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</w:t>
            </w:r>
            <w:r w:rsidR="00231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юридические лица</w:t>
            </w:r>
          </w:p>
        </w:tc>
      </w:tr>
      <w:tr w:rsidR="009E20CD" w:rsidRPr="009E20CD" w:rsidTr="00805FD8">
        <w:tc>
          <w:tcPr>
            <w:tcW w:w="3969" w:type="dxa"/>
          </w:tcPr>
          <w:p w:rsidR="00B07AD9" w:rsidRPr="009E20CD" w:rsidRDefault="00B07AD9" w:rsidP="008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изложение цели регулирования:</w:t>
            </w:r>
          </w:p>
        </w:tc>
        <w:tc>
          <w:tcPr>
            <w:tcW w:w="5947" w:type="dxa"/>
          </w:tcPr>
          <w:p w:rsidR="00B07AD9" w:rsidRPr="009E20CD" w:rsidRDefault="006A67A4" w:rsidP="0023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разрешения на установку  и эксплуатацию (аннулирование) рекламной конструкции </w:t>
            </w:r>
          </w:p>
        </w:tc>
      </w:tr>
      <w:tr w:rsidR="009E20CD" w:rsidRPr="009E20CD" w:rsidTr="00805FD8">
        <w:tc>
          <w:tcPr>
            <w:tcW w:w="3969" w:type="dxa"/>
          </w:tcPr>
          <w:p w:rsidR="00B07AD9" w:rsidRPr="009E20CD" w:rsidRDefault="00B07AD9" w:rsidP="00323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Срок, в течение которого разработчиком принимаются предложения:</w:t>
            </w:r>
          </w:p>
        </w:tc>
        <w:tc>
          <w:tcPr>
            <w:tcW w:w="5947" w:type="dxa"/>
          </w:tcPr>
          <w:p w:rsidR="00B07AD9" w:rsidRPr="009E20CD" w:rsidRDefault="00817EEE" w:rsidP="009E2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20 ноября по 03 декабря 20243 года</w:t>
            </w:r>
          </w:p>
        </w:tc>
      </w:tr>
      <w:tr w:rsidR="009E20CD" w:rsidRPr="009E20CD" w:rsidTr="00805FD8">
        <w:tc>
          <w:tcPr>
            <w:tcW w:w="3969" w:type="dxa"/>
          </w:tcPr>
          <w:p w:rsidR="00B07AD9" w:rsidRPr="009E20CD" w:rsidRDefault="00B07AD9" w:rsidP="008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Должность, ФИО руководителя разработчика</w:t>
            </w:r>
          </w:p>
        </w:tc>
        <w:tc>
          <w:tcPr>
            <w:tcW w:w="5947" w:type="dxa"/>
          </w:tcPr>
          <w:p w:rsidR="00B07AD9" w:rsidRPr="009E20CD" w:rsidRDefault="009E20CD" w:rsidP="00C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муниципальным имуществом, архитектурой и градостроительством</w:t>
            </w:r>
          </w:p>
        </w:tc>
      </w:tr>
      <w:tr w:rsidR="009E20CD" w:rsidRPr="009E20CD" w:rsidTr="00805FD8">
        <w:tc>
          <w:tcPr>
            <w:tcW w:w="3969" w:type="dxa"/>
          </w:tcPr>
          <w:p w:rsidR="00B07AD9" w:rsidRPr="009E20CD" w:rsidRDefault="00B07AD9" w:rsidP="008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/Дата</w:t>
            </w:r>
          </w:p>
          <w:p w:rsidR="00B07AD9" w:rsidRPr="009E20CD" w:rsidRDefault="00B07AD9" w:rsidP="008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7" w:type="dxa"/>
          </w:tcPr>
          <w:p w:rsidR="00B07AD9" w:rsidRPr="009E20CD" w:rsidRDefault="006A67A4" w:rsidP="006B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231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  <w:r w:rsidR="009E20CD"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923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B07AD9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 использованием программных средств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</w:rPr>
        <w:t>интернет-портала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</w:rPr>
        <w:t xml:space="preserve"> «Оценка регулирующего воздействия в Свердловской области» </w:t>
      </w:r>
      <w:hyperlink r:id="rId5" w:history="1">
        <w:r w:rsidRPr="008B213A">
          <w:rPr>
            <w:rStyle w:val="a5"/>
            <w:rFonts w:ascii="Liberation Serif" w:hAnsi="Liberation Serif" w:cs="Liberation Serif"/>
            <w:sz w:val="24"/>
            <w:szCs w:val="24"/>
          </w:rPr>
          <w:t>http://regulation.midural.ru/</w:t>
        </w:r>
      </w:hyperlink>
    </w:p>
    <w:p w:rsidR="00431518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431518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431518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431518" w:rsidRPr="009E20CD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431518" w:rsidRPr="009E20CD" w:rsidSect="0061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E5323"/>
    <w:multiLevelType w:val="multilevel"/>
    <w:tmpl w:val="4A24D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7724654D"/>
    <w:multiLevelType w:val="multilevel"/>
    <w:tmpl w:val="FB7ED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7B5DA1"/>
    <w:multiLevelType w:val="multilevel"/>
    <w:tmpl w:val="43E4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F0A"/>
    <w:rsid w:val="00003A42"/>
    <w:rsid w:val="00032271"/>
    <w:rsid w:val="00064D4B"/>
    <w:rsid w:val="00072FDD"/>
    <w:rsid w:val="00092997"/>
    <w:rsid w:val="000E59BC"/>
    <w:rsid w:val="0014510B"/>
    <w:rsid w:val="001529A1"/>
    <w:rsid w:val="00192079"/>
    <w:rsid w:val="00192995"/>
    <w:rsid w:val="001A5901"/>
    <w:rsid w:val="0021508F"/>
    <w:rsid w:val="00231EC4"/>
    <w:rsid w:val="00270AAE"/>
    <w:rsid w:val="002C5BA7"/>
    <w:rsid w:val="00323D71"/>
    <w:rsid w:val="0039174B"/>
    <w:rsid w:val="00431518"/>
    <w:rsid w:val="004835C9"/>
    <w:rsid w:val="00486737"/>
    <w:rsid w:val="004B68AF"/>
    <w:rsid w:val="004F1A3B"/>
    <w:rsid w:val="005A72C9"/>
    <w:rsid w:val="005E3D83"/>
    <w:rsid w:val="00601FB2"/>
    <w:rsid w:val="00613697"/>
    <w:rsid w:val="006748A1"/>
    <w:rsid w:val="006A67A4"/>
    <w:rsid w:val="006B097E"/>
    <w:rsid w:val="006B13CB"/>
    <w:rsid w:val="007326D0"/>
    <w:rsid w:val="00736A5D"/>
    <w:rsid w:val="00745F02"/>
    <w:rsid w:val="00751FE4"/>
    <w:rsid w:val="00765F28"/>
    <w:rsid w:val="007C2544"/>
    <w:rsid w:val="007E5758"/>
    <w:rsid w:val="007E7F0A"/>
    <w:rsid w:val="00805FD8"/>
    <w:rsid w:val="00817EEE"/>
    <w:rsid w:val="008A758A"/>
    <w:rsid w:val="00923000"/>
    <w:rsid w:val="00966EE8"/>
    <w:rsid w:val="009E20CD"/>
    <w:rsid w:val="00B07AD9"/>
    <w:rsid w:val="00B17ABA"/>
    <w:rsid w:val="00B66FDD"/>
    <w:rsid w:val="00B74D33"/>
    <w:rsid w:val="00BA78B9"/>
    <w:rsid w:val="00C94C6D"/>
    <w:rsid w:val="00CA0B2B"/>
    <w:rsid w:val="00CE1924"/>
    <w:rsid w:val="00D32F0D"/>
    <w:rsid w:val="00D47C5B"/>
    <w:rsid w:val="00D50C4B"/>
    <w:rsid w:val="00DA26EA"/>
    <w:rsid w:val="00E67F43"/>
    <w:rsid w:val="00EE612E"/>
    <w:rsid w:val="00F52B32"/>
    <w:rsid w:val="00F53A88"/>
    <w:rsid w:val="00F96C8C"/>
    <w:rsid w:val="00FB7F12"/>
    <w:rsid w:val="00FF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0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5E3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E3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F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5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7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B66FD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43151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E3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3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5E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E3D83"/>
    <w:rPr>
      <w:b/>
      <w:bCs/>
    </w:rPr>
  </w:style>
  <w:style w:type="character" w:customStyle="1" w:styleId="link">
    <w:name w:val="link"/>
    <w:basedOn w:val="a0"/>
    <w:rsid w:val="005E3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0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9657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7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513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8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64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09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9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0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52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77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8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91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963231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ulation.midural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k36-2</cp:lastModifiedBy>
  <cp:revision>31</cp:revision>
  <dcterms:created xsi:type="dcterms:W3CDTF">2022-02-10T03:21:00Z</dcterms:created>
  <dcterms:modified xsi:type="dcterms:W3CDTF">2025-01-16T07:59:00Z</dcterms:modified>
</cp:coreProperties>
</file>